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7"/>
            <w:shd w:val="solid" w:color="FFFFFF" w:fill="auto"/>
          </w:tcPr>
          <w:p w14:paraId="5D1E8223" w14:textId="0FA0C4BB" w:rsidR="00153C00" w:rsidRPr="0091059E" w:rsidRDefault="00AE3942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7"/>
            <w:shd w:val="clear" w:color="auto" w:fill="auto"/>
          </w:tcPr>
          <w:p w14:paraId="43076E2E" w14:textId="419FDE29" w:rsidR="00A15E08" w:rsidRPr="00A15E08" w:rsidRDefault="00A15E08" w:rsidP="00A15E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A15E08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закупке кухонной мебели (для 6 детских садов) путем проведения электронного аукциона с </w:t>
            </w:r>
            <w:proofErr w:type="gramStart"/>
            <w:r w:rsidRPr="00A15E08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кодом </w:t>
            </w:r>
            <w:r>
              <w:t xml:space="preserve"> </w:t>
            </w:r>
            <w:r w:rsidRPr="00A15E08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proofErr w:type="gramEnd"/>
            <w:r w:rsidRPr="00A15E08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-25/123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7"/>
            <w:shd w:val="clear" w:color="auto" w:fill="auto"/>
          </w:tcPr>
          <w:p w14:paraId="0B90B94C" w14:textId="75CBA175" w:rsidR="004337AD" w:rsidRPr="00FA47CB" w:rsidRDefault="00A15E08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15E0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29.07.2025 в 14:30 через электронную систему закупок «Электронные аукционы».</w:t>
            </w:r>
          </w:p>
        </w:tc>
      </w:tr>
      <w:tr w:rsidR="00153C00" w:rsidRPr="004D221A" w14:paraId="60C6A8A8" w14:textId="77777777" w:rsidTr="003741B0">
        <w:trPr>
          <w:trHeight w:val="1653"/>
        </w:trPr>
        <w:tc>
          <w:tcPr>
            <w:tcW w:w="14580" w:type="dxa"/>
            <w:gridSpan w:val="7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78A869D2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A15E0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6C7A5906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A15E0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</w:t>
            </w:r>
            <w:r w:rsidR="00AE62C2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34F311E6" w14:textId="77777777" w:rsidR="00A15E08" w:rsidRDefault="007A3655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</w:t>
            </w:r>
            <w:bookmarkStart w:id="0" w:name="_Hlk204241746"/>
            <w:r w:rsidR="00A15E0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4D221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  <w:bookmarkEnd w:id="0"/>
          </w:p>
          <w:p w14:paraId="7DAC946A" w14:textId="466CC3A3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A15E0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7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AE62C2" w14:paraId="1E4BE57C" w14:textId="77777777" w:rsidTr="003741B0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28D569E3" w14:textId="1333529E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A15E08">
              <w:t xml:space="preserve"> </w:t>
            </w:r>
            <w:r w:rsidR="00A15E08" w:rsidRPr="00A15E0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ՀՀԿԳՄՍՆԷԱՃԱՊՁԲ-25/123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AE62C2" w14:paraId="49AD1AA2" w14:textId="77777777" w:rsidTr="003741B0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AE62C2" w14:paraId="04688E85" w14:textId="77777777" w:rsidTr="003741B0">
        <w:trPr>
          <w:trHeight w:val="522"/>
        </w:trPr>
        <w:tc>
          <w:tcPr>
            <w:tcW w:w="14580" w:type="dxa"/>
            <w:gridSpan w:val="7"/>
            <w:shd w:val="clear" w:color="auto" w:fill="auto"/>
          </w:tcPr>
          <w:p w14:paraId="10E38B6D" w14:textId="6D12DF6D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A15E08">
              <w:t xml:space="preserve"> </w:t>
            </w:r>
            <w:r w:rsidR="00A15E08" w:rsidRPr="00A15E0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ՀՀԿԳՄՍՆԷԱՃԱՊՁԲ-25/123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3D7782" w:rsidRPr="007A3655" w14:paraId="3F55DF0D" w14:textId="77777777" w:rsidTr="00CE700A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3D7782" w:rsidRPr="00673C06" w:rsidRDefault="003D7782" w:rsidP="003D77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28267B6E" w:rsidR="003D7782" w:rsidRPr="00644EEF" w:rsidRDefault="003D7782" w:rsidP="003D778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44EE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«ОВЕР ПЛЕЙ»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DB8" w14:textId="3359838B" w:rsidR="003D7782" w:rsidRPr="003D7782" w:rsidRDefault="00AE62C2" w:rsidP="003D77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E62C2">
              <w:rPr>
                <w:rStyle w:val="Hyperlink"/>
                <w:lang w:val="hy-AM"/>
              </w:rPr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3D7782" w:rsidRPr="005E5E5C" w:rsidRDefault="003D7782" w:rsidP="003D77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3D7782" w:rsidRPr="005E5E5C" w:rsidRDefault="003D7782" w:rsidP="003D77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7A3655" w14:paraId="7287788A" w14:textId="77777777" w:rsidTr="00CE700A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1843D62" w:rsidR="00AE62C2" w:rsidRPr="00115701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42E89F7A" w:rsidR="00AE62C2" w:rsidRPr="00644EEF" w:rsidRDefault="00AE62C2" w:rsidP="00AE62C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006E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713AE17C" w:rsidR="00AE62C2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D1EAE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E430DD" w14:paraId="3C535758" w14:textId="77777777" w:rsidTr="00CE700A">
        <w:trPr>
          <w:gridAfter w:val="1"/>
          <w:wAfter w:w="175" w:type="dxa"/>
          <w:trHeight w:val="30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7AD95E31" w:rsidR="00AE62C2" w:rsidRPr="00115701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3FD719D1" w:rsidR="00AE62C2" w:rsidRPr="00644EEF" w:rsidRDefault="00AE62C2" w:rsidP="00AE62C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E62C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«Б2Г»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0D76035B" w:rsidR="00AE62C2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E62C2">
              <w:rPr>
                <w:rStyle w:val="Hyperlink"/>
                <w:lang w:val="hy-AM"/>
              </w:rPr>
              <w:t>b2gllc.am@gmail.com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F11EC4" w14:paraId="6FEB0C4A" w14:textId="77777777" w:rsidTr="00CE700A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7FFF741C" w:rsidR="00AE62C2" w:rsidRPr="00115701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03158AD9" w:rsidR="00AE62C2" w:rsidRPr="00644EEF" w:rsidRDefault="00AE62C2" w:rsidP="00AE62C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006E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« </w:t>
            </w:r>
            <w:r w:rsidRPr="00B006E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ТАТНАР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717CA02C" w:rsidR="00AE62C2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D1EAE">
              <w:rPr>
                <w:rStyle w:val="Hyperlink"/>
                <w:lang w:val="hy-AM"/>
              </w:rPr>
              <w:t>khachatryansargis6@gmail.com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DA46C6" w14:paraId="09DD22C0" w14:textId="77777777" w:rsidTr="00CE700A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AE62C2" w:rsidRPr="00115701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46C2DDB2" w:rsidR="00AE62C2" w:rsidRPr="00A15E08" w:rsidRDefault="00AE62C2" w:rsidP="00AE62C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B006E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Сергуши </w:t>
            </w:r>
            <w:r w:rsidR="00A15E0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5E4ECD0E" w:rsidR="00AE62C2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D1EAE">
              <w:rPr>
                <w:rStyle w:val="Hyperlink"/>
                <w:lang w:val="hy-AM"/>
              </w:rPr>
              <w:t>arobadalyan.79@gnail.com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DA46C6" w14:paraId="5E3DF1BD" w14:textId="77777777" w:rsidTr="00CE700A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45CDB8A" w14:textId="20E87F0A" w:rsidR="00AE62C2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0F07" w14:textId="22F5D758" w:rsidR="00AE62C2" w:rsidRDefault="00AE62C2" w:rsidP="00AE62C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B006E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ED06DD5" w14:textId="4C532029" w:rsidR="00AE62C2" w:rsidRPr="000D1EAE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D1EAE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D1292F8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C9D010B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DA46C6" w14:paraId="1AE3810E" w14:textId="77777777" w:rsidTr="00CE700A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96FCB7C" w14:textId="4AE041E6" w:rsidR="00AE62C2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1623" w14:textId="7295E8CC" w:rsidR="00AE62C2" w:rsidRDefault="00AE62C2" w:rsidP="00AE62C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AE62C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Pr="00AE62C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СОРЕЛЛИ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03F823" w14:textId="787A936F" w:rsidR="00AE62C2" w:rsidRPr="000D1EAE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E62C2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A530BC4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F728C2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DA46C6" w14:paraId="07147B37" w14:textId="77777777" w:rsidTr="00CE700A">
        <w:trPr>
          <w:gridAfter w:val="6"/>
          <w:wAfter w:w="14344" w:type="dxa"/>
          <w:trHeight w:val="305"/>
        </w:trPr>
        <w:tc>
          <w:tcPr>
            <w:tcW w:w="236" w:type="dxa"/>
            <w:shd w:val="solid" w:color="FFFFFF" w:fill="auto"/>
          </w:tcPr>
          <w:p w14:paraId="05F44555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DA46C6" w14:paraId="2E1BE140" w14:textId="77777777" w:rsidTr="00CE700A">
        <w:trPr>
          <w:gridAfter w:val="6"/>
          <w:wAfter w:w="14344" w:type="dxa"/>
          <w:trHeight w:val="305"/>
        </w:trPr>
        <w:tc>
          <w:tcPr>
            <w:tcW w:w="236" w:type="dxa"/>
            <w:shd w:val="solid" w:color="FFFFFF" w:fill="auto"/>
          </w:tcPr>
          <w:p w14:paraId="5074DBAA" w14:textId="77777777" w:rsidR="00AE62C2" w:rsidRPr="005E5E5C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DA46C6" w14:paraId="43DC1B43" w14:textId="77777777" w:rsidTr="003741B0">
        <w:trPr>
          <w:trHeight w:val="728"/>
        </w:trPr>
        <w:tc>
          <w:tcPr>
            <w:tcW w:w="14580" w:type="dxa"/>
            <w:gridSpan w:val="7"/>
            <w:shd w:val="clear" w:color="auto" w:fill="auto"/>
          </w:tcPr>
          <w:p w14:paraId="005E7C88" w14:textId="677156AD" w:rsidR="00AE62C2" w:rsidRPr="0038147A" w:rsidRDefault="00AE62C2" w:rsidP="00AE62C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AE62C2" w:rsidRPr="00AE62C2" w14:paraId="193C2748" w14:textId="77777777" w:rsidTr="003741B0">
        <w:trPr>
          <w:trHeight w:val="702"/>
        </w:trPr>
        <w:tc>
          <w:tcPr>
            <w:tcW w:w="14580" w:type="dxa"/>
            <w:gridSpan w:val="7"/>
            <w:shd w:val="clear" w:color="auto" w:fill="auto"/>
          </w:tcPr>
          <w:p w14:paraId="5425A3C5" w14:textId="685FB0DB" w:rsidR="00AE62C2" w:rsidRPr="00A308EB" w:rsidRDefault="00AE62C2" w:rsidP="00AE62C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5206A8B9" w:rsidR="00AE62C2" w:rsidRPr="00510831" w:rsidRDefault="00A15E08" w:rsidP="00AE62C2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  <w:r w:rsidR="00AE62C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AE62C2" w:rsidRPr="0091059E" w14:paraId="4499B9FC" w14:textId="77777777" w:rsidTr="003741B0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33BBBEF6" w14:textId="7DE29E95" w:rsidR="00AE62C2" w:rsidRPr="006802C9" w:rsidRDefault="00AE62C2" w:rsidP="00AE62C2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AE62C2" w:rsidRPr="0091059E" w14:paraId="60F17330" w14:textId="77777777" w:rsidTr="00BE1EF0">
        <w:trPr>
          <w:trHeight w:val="337"/>
        </w:trPr>
        <w:tc>
          <w:tcPr>
            <w:tcW w:w="14580" w:type="dxa"/>
            <w:gridSpan w:val="7"/>
            <w:shd w:val="clear" w:color="auto" w:fill="auto"/>
            <w:vAlign w:val="center"/>
          </w:tcPr>
          <w:p w14:paraId="79C57FA6" w14:textId="6841D094" w:rsidR="00AE62C2" w:rsidRPr="00292EDF" w:rsidRDefault="00AE62C2" w:rsidP="00BE1EF0">
            <w:pPr>
              <w:shd w:val="clear" w:color="auto" w:fill="FFFFFF"/>
              <w:spacing w:before="60" w:after="12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92ED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2425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1151"/>
              <w:gridCol w:w="3705"/>
              <w:gridCol w:w="1593"/>
              <w:gridCol w:w="1621"/>
              <w:gridCol w:w="1714"/>
              <w:gridCol w:w="1712"/>
            </w:tblGrid>
            <w:tr w:rsidR="00AE62C2" w:rsidRPr="00292EDF" w14:paraId="1039D0CC" w14:textId="77777777" w:rsidTr="00AE62C2">
              <w:trPr>
                <w:trHeight w:val="645"/>
              </w:trPr>
              <w:tc>
                <w:tcPr>
                  <w:tcW w:w="9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47983" w14:textId="117FE231" w:rsidR="00AE62C2" w:rsidRPr="00A15E08" w:rsidRDefault="00A15E08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Н</w:t>
                  </w:r>
                  <w:r w:rsidR="00AE62C2"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665A3" w14:textId="194DBCA8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3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61042" w14:textId="1DD77ED0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A7922" w14:textId="08D119F5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3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6004A" w14:textId="41BD60C5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60926" w14:textId="7542BE4B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AE62C2" w:rsidRPr="00292EDF" w14:paraId="516C7140" w14:textId="77777777" w:rsidTr="00AE62C2">
              <w:trPr>
                <w:trHeight w:val="300"/>
              </w:trPr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BDB5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B033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6D73B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BB72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DE691" w14:textId="5FB690F1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314FE" w14:textId="0A7A0AA9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91AF9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AE62C2" w:rsidRPr="00292EDF" w14:paraId="1848388A" w14:textId="77777777" w:rsidTr="00AE62C2">
              <w:trPr>
                <w:trHeight w:val="330"/>
              </w:trPr>
              <w:tc>
                <w:tcPr>
                  <w:tcW w:w="9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17B9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EBE5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83CAA" w14:textId="5AF31959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BF65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5298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4937100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67E3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5924520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5DE27" w14:textId="3B205B20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1C14CA99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DCCB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3665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AEE7B" w14:textId="6354B4C3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B9F5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D222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3FF9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04FDE" w14:textId="43A78A63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6142B6D7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D05F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B431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92862" w14:textId="0D74C0E0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F3AC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FA669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5622512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FDF1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6747014.4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F34A0" w14:textId="5317FABC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54A667CC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D325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1247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01862" w14:textId="59FAE253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441D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DBD1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6288716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B6D0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7546459.2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35BD3" w14:textId="08C976CD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486C55ED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8D52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5FD0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9CB4B" w14:textId="446B57A1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292ED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8C17B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35F3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9223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2726C" w14:textId="1A5267DD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4B69D363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943E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E065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57419" w14:textId="66674274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3A3C0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DA6D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722E9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3081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E62C2" w:rsidRPr="00292EDF" w14:paraId="1C7C2D0C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F5AE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0076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88A9B" w14:textId="226D4CAF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A18C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7546460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5542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B073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0536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E62C2" w:rsidRPr="00292EDF" w14:paraId="7E75DD47" w14:textId="77777777" w:rsidTr="00AE62C2">
              <w:trPr>
                <w:trHeight w:val="330"/>
              </w:trPr>
              <w:tc>
                <w:tcPr>
                  <w:tcW w:w="9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8F9A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E62C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FF702" w14:textId="5623A8AB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3E09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BEB0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5786000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4542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6943200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CD8CC" w14:textId="310A92D2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1DCAE445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6DE7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11D7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4852D" w14:textId="7DAF4EF0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5B72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F7E7F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5857870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C49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7029444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7022A" w14:textId="4974466C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7E9EDAEF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3EAD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4B6F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BBD14" w14:textId="0CBE732E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18D9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0E3B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5928939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BEC5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7114726.8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6CD4D" w14:textId="01556C4E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28957273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20C7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524FF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91677" w14:textId="45288F7A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FA62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6E91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9AC1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ADA4B" w14:textId="40151C6E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4FA33853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45B5B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160A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632DA" w14:textId="7DC7B2C5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292ED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9878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1E21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BA390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9412" w14:textId="17FE5AAD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73CF0FC9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4B46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A7F2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C0469" w14:textId="13E95A58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1E77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8B5D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4C02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BE00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E62C2" w:rsidRPr="00292EDF" w14:paraId="6D1C6921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D93A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6041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70C4A" w14:textId="7A3B9DFC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F6659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8527260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63AB9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7B59B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ED27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E62C2" w:rsidRPr="00292EDF" w14:paraId="370F3A2D" w14:textId="77777777" w:rsidTr="00AE62C2">
              <w:trPr>
                <w:trHeight w:val="330"/>
              </w:trPr>
              <w:tc>
                <w:tcPr>
                  <w:tcW w:w="9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A11A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83CE1F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73361" w14:textId="5C28B95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B1250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A6D7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4937648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739D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5925177.6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3AAE1" w14:textId="215B34EB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34A2E70A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7B24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F372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348C0" w14:textId="4309EDF1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AE470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A6BB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3FD5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AB79E" w14:textId="6EFA16D5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2989BB34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63EC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3317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D3530" w14:textId="0B4AD2E2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E4A8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EFFE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5625848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C245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6751017.6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B4598" w14:textId="5088D1FC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48F8B598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DF8259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85C9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5A312" w14:textId="2BEC9EFE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D873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8F9C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6235175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27939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128D9" w14:textId="2F9C4613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0556C0C3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B5AD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9B78A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2E825" w14:textId="006D8695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292ED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A15E08" w:rsidRPr="00292EDF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0CA6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2A28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1A9E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EBD07" w14:textId="3C7C6F4C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67970D7C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DBF3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CD08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7E212" w14:textId="0CC67900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8940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689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074D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E81D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E62C2" w:rsidRPr="00292EDF" w14:paraId="38B39ED8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D30BB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331E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D4435" w14:textId="351CA5EE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E52F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7482210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17990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16D3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6CF8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E62C2" w:rsidRPr="00292EDF" w14:paraId="5CFE719A" w14:textId="77777777" w:rsidTr="00AE62C2">
              <w:trPr>
                <w:trHeight w:val="330"/>
              </w:trPr>
              <w:tc>
                <w:tcPr>
                  <w:tcW w:w="9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19E8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BADF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E6994" w14:textId="27166664" w:rsidR="00AE62C2" w:rsidRPr="00BE1EF0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1EF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FBC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ADC4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5038000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250D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6045600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4EE80" w14:textId="2162D662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7CCE0672" w14:textId="77777777" w:rsidTr="00AD6EF3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8F74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2A8C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168D3" w14:textId="67C72F16" w:rsidR="00AE62C2" w:rsidRPr="00BE1EF0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E1EF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F702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E214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5099000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F282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6118800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398E9" w14:textId="5F6655C0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3455006A" w14:textId="77777777" w:rsidTr="00AD6EF3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A418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059C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094DC" w14:textId="73F4A321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BA20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4964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5300000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6F00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6360000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3E1AA" w14:textId="0B2316E9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5B5A6851" w14:textId="77777777" w:rsidTr="00AD6EF3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DAB30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D319F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56ACA" w14:textId="3D77A069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292ED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EB2E8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3ADB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5778800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8D5D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5778800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FD991" w14:textId="5C32AE1A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2C90F775" w14:textId="77777777" w:rsidTr="00AD6EF3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0C0B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D3B44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767EF" w14:textId="1F4E03E6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B198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065B5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6059966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A93D0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7271959.2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58234" w14:textId="0EF849FA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2C2" w:rsidRPr="00292EDF" w14:paraId="77E7863C" w14:textId="77777777" w:rsidTr="00AD6EF3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21301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FDC7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7A0E" w14:textId="663AB0DE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95257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8929F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DAE62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7D086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E62C2" w:rsidRPr="00292EDF" w14:paraId="0913C367" w14:textId="77777777" w:rsidTr="00AD6EF3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598AC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EAF1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0C0F4" w14:textId="74A02590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72D2D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7271960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CFDB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D9A83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D6F4E" w14:textId="77777777" w:rsidR="00AE62C2" w:rsidRPr="00292EDF" w:rsidRDefault="00AE62C2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D6EF3" w:rsidRPr="00292EDF" w14:paraId="10FB142F" w14:textId="77777777" w:rsidTr="00CE700A">
              <w:trPr>
                <w:trHeight w:val="330"/>
              </w:trPr>
              <w:tc>
                <w:tcPr>
                  <w:tcW w:w="92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FEC681" w14:textId="0ADFB82A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11FCDB" w14:textId="24621CC2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1E4E07" w14:textId="3ECDFB40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A42EAC" w14:textId="12B713A4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9F44F1" w14:textId="14792E0F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2397917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249DD4" w14:textId="07E8A0C3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2877500.4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C7A469" w14:textId="7F2C9C7D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5C360860" w14:textId="77777777" w:rsidTr="00CE700A">
              <w:trPr>
                <w:trHeight w:val="330"/>
              </w:trPr>
              <w:tc>
                <w:tcPr>
                  <w:tcW w:w="9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C765C" w14:textId="1D2761CD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56577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248FE" w14:textId="6D7C6A3C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70C0A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5DEB0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2426786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CAD93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2912143.2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BBD9E" w14:textId="59045F54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2BFA0658" w14:textId="77777777" w:rsidTr="00CE700A">
              <w:trPr>
                <w:trHeight w:val="330"/>
              </w:trPr>
              <w:tc>
                <w:tcPr>
                  <w:tcW w:w="9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C2AA3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C67F0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C28EC" w14:textId="17CA0A23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AAB3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65F40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0FC09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3120000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19A53" w14:textId="3CF3946A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0F10EBB5" w14:textId="77777777" w:rsidTr="00CE700A">
              <w:trPr>
                <w:trHeight w:val="330"/>
              </w:trPr>
              <w:tc>
                <w:tcPr>
                  <w:tcW w:w="9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22D8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A0396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88661" w14:textId="67918D15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81EDC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4E625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2886883.33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DD59C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3464259.99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8960A" w14:textId="55DE5204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31240A44" w14:textId="77777777" w:rsidTr="00CE700A">
              <w:trPr>
                <w:trHeight w:val="330"/>
              </w:trPr>
              <w:tc>
                <w:tcPr>
                  <w:tcW w:w="9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F2BCA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F9E3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5F999" w14:textId="6FA41421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292ED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55D5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9B448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60F6A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A2681" w14:textId="2E5287CF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0AFD494E" w14:textId="77777777" w:rsidTr="00CE700A">
              <w:trPr>
                <w:trHeight w:val="330"/>
              </w:trPr>
              <w:tc>
                <w:tcPr>
                  <w:tcW w:w="9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A9FA7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BB86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E7FD0" w14:textId="2F30EB1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A4F7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67CC9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E29F2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C1DBA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D6EF3" w:rsidRPr="00292EDF" w14:paraId="163DB5DD" w14:textId="77777777" w:rsidTr="00CE700A">
              <w:trPr>
                <w:trHeight w:val="330"/>
              </w:trPr>
              <w:tc>
                <w:tcPr>
                  <w:tcW w:w="9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1FBE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A4442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9624E" w14:textId="02B79180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D2B5E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3464260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5979A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5E2B5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72BF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D6EF3" w:rsidRPr="00292EDF" w14:paraId="42240C9B" w14:textId="77777777" w:rsidTr="00AE62C2">
              <w:trPr>
                <w:trHeight w:val="330"/>
              </w:trPr>
              <w:tc>
                <w:tcPr>
                  <w:tcW w:w="9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695AF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92F78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EE0B6" w14:textId="57557B32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FA95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F645E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5190000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A18C2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6228000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47D33" w14:textId="056400A4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00AB4958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4728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B2F56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3E55D" w14:textId="6879450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2E292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AE75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5600000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8AD98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6720000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88FA3" w14:textId="0F5A1941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50FF9C90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96260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FD990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A42B4" w14:textId="0E8781D2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«Б2Г»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DC19D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99626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6000062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22239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7200074.4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7A632" w14:textId="7F8C1965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32E92B6F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61654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3826F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C825" w14:textId="3D41731C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Арарат </w:t>
                  </w:r>
                  <w:proofErr w:type="spell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Бадалян</w:t>
                  </w:r>
                  <w:proofErr w:type="spellEnd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Сергуши</w:t>
                  </w:r>
                  <w:proofErr w:type="spellEnd"/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A15E08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E1BE5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0DB9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6266662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5CB16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6266662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CD58C" w14:textId="5C8BF67E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068897B3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4176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33266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13451" w14:textId="007C1472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«ТАТНАР»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0E948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25189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6663716.67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EE19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047A0" w14:textId="332916A2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F3" w:rsidRPr="00292EDF" w14:paraId="24F0BE87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067F2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09869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3EAC2" w14:textId="4A5607B0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1DCA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A099F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FD96E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4FB13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AD6EF3" w:rsidRPr="00292EDF" w14:paraId="2A8127F0" w14:textId="77777777" w:rsidTr="00AE62C2">
              <w:trPr>
                <w:trHeight w:val="330"/>
              </w:trPr>
              <w:tc>
                <w:tcPr>
                  <w:tcW w:w="9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A047B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AA871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CD503" w14:textId="6171D12D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4A562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7996460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9A3E0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0AB35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4DA22" w14:textId="77777777" w:rsidR="00AD6EF3" w:rsidRPr="00292EDF" w:rsidRDefault="00AD6EF3" w:rsidP="00A15E0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92EDF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AE62C2" w:rsidRPr="00292EDF" w:rsidRDefault="00AE62C2" w:rsidP="00BE1EF0">
            <w:pPr>
              <w:shd w:val="clear" w:color="auto" w:fill="FFFFFF"/>
              <w:spacing w:before="60" w:after="12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AE62C2" w14:paraId="192E48A7" w14:textId="77777777" w:rsidTr="003741B0">
        <w:trPr>
          <w:trHeight w:val="337"/>
        </w:trPr>
        <w:tc>
          <w:tcPr>
            <w:tcW w:w="14580" w:type="dxa"/>
            <w:gridSpan w:val="7"/>
            <w:shd w:val="solid" w:color="FFFFFF" w:fill="auto"/>
          </w:tcPr>
          <w:p w14:paraId="1140507A" w14:textId="5B0A8F83" w:rsidR="00AE62C2" w:rsidRPr="00AD4459" w:rsidRDefault="00AE62C2" w:rsidP="00AE62C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AE62C2" w:rsidRPr="00AD4459" w:rsidRDefault="00AE62C2" w:rsidP="00AE62C2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1D51D480" w:rsidR="00AE62C2" w:rsidRDefault="00AE62C2" w:rsidP="00AE62C2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A15E08">
              <w:t xml:space="preserve"> </w:t>
            </w:r>
            <w:r w:rsidR="00A15E08" w:rsidRPr="00A15E0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8618DF2" w14:textId="42FB5D8C" w:rsidR="00AE62C2" w:rsidRDefault="00AE62C2" w:rsidP="00AE62C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14.08.2025 в 14:00.</w:t>
            </w:r>
          </w:p>
          <w:p w14:paraId="5C6E99B9" w14:textId="7A7700F9" w:rsidR="00AE62C2" w:rsidRDefault="00AE62C2" w:rsidP="00AE62C2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0DCA3F5" w14:textId="22120EBF" w:rsidR="00DC0FDD" w:rsidRDefault="00AE62C2" w:rsidP="00AE62C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DC0FDD" w:rsidRPr="00DC0FDD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AD6EF3" w:rsidRPr="00AD6EF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«ОВЕР ПЛЕЙ </w:t>
            </w:r>
            <w:r w:rsidR="00DC0FDD" w:rsidRPr="00DC0FDD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 w:rsidR="00DC0FDD" w:rsidRPr="00DC0FD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, 3-й , </w:t>
            </w:r>
            <w:r w:rsidR="00DC0FDD" w:rsidRPr="00DC0FDD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5-й и </w:t>
            </w:r>
            <w:r w:rsidR="00DC0FDD" w:rsidRPr="00DC0FD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В поданной заявке на </w:t>
            </w:r>
            <w:r w:rsidR="00A15E0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не представлены все документы, указанные в приглашении, в частности, отсутствуют Технические задания, прилагаемые к Технической спецификации.</w:t>
            </w:r>
          </w:p>
          <w:p w14:paraId="7429F485" w14:textId="16A83F36" w:rsidR="00CE700A" w:rsidRDefault="00CE700A" w:rsidP="00CE700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A15E08">
              <w:t xml:space="preserve"> </w:t>
            </w:r>
            <w:r w:rsidR="00A15E08"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71DE31C8" w14:textId="27753E9C" w:rsidR="00CE700A" w:rsidRDefault="00CE700A" w:rsidP="00CE700A">
            <w:pPr>
              <w:tabs>
                <w:tab w:val="left" w:pos="7170"/>
              </w:tabs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В заявке </w:t>
            </w:r>
            <w:r w:rsidRPr="00F41CB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 w:rsidR="00A15E0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не представлены все документы, указанные в приглашении, в частности, отсутствует Техническое задание-2, приложенное к Технической спецификации.</w:t>
            </w:r>
          </w:p>
          <w:p w14:paraId="695FDABB" w14:textId="3C9E6CEF" w:rsidR="00CE700A" w:rsidRDefault="00CE700A" w:rsidP="00CE700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r w:rsidR="00A15E08">
              <w:t xml:space="preserve"> </w:t>
            </w:r>
            <w:r w:rsidR="00A15E08"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4D1D1015" w14:textId="1D296DA0" w:rsidR="00CE700A" w:rsidRDefault="00CE700A" w:rsidP="00CE700A">
            <w:pPr>
              <w:tabs>
                <w:tab w:val="left" w:pos="7170"/>
              </w:tabs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Заявка, поданная </w:t>
            </w:r>
            <w:r w:rsidRPr="00CE700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4-й </w:t>
            </w:r>
            <w:r w:rsidR="00A15E0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, содержит требуемые приглашением документы и соответствует требованиям, изложенным в приглашении.</w:t>
            </w:r>
          </w:p>
          <w:p w14:paraId="733A2870" w14:textId="4E5E8C07" w:rsidR="00AE62C2" w:rsidRPr="00CE700A" w:rsidRDefault="00CE700A" w:rsidP="00AE62C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r w:rsidR="00A15E08">
              <w:t xml:space="preserve"> </w:t>
            </w:r>
            <w:r w:rsidR="00A15E08"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AE62C2" w:rsidRPr="00AE62C2" w14:paraId="62AEE3A3" w14:textId="77777777" w:rsidTr="003741B0">
        <w:trPr>
          <w:trHeight w:val="1434"/>
        </w:trPr>
        <w:tc>
          <w:tcPr>
            <w:tcW w:w="14580" w:type="dxa"/>
            <w:gridSpan w:val="7"/>
            <w:shd w:val="solid" w:color="FFFFFF" w:fill="auto"/>
          </w:tcPr>
          <w:p w14:paraId="1BE6D53D" w14:textId="59D3972D" w:rsidR="00AE62C2" w:rsidRPr="00A308EB" w:rsidRDefault="00AE62C2" w:rsidP="00AE62C2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5891CC14" w:rsidR="00AE62C2" w:rsidRPr="00A308EB" w:rsidRDefault="00A15E08" w:rsidP="00AE62C2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AE62C2"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="00AE62C2"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организации процесса закупок, утвержденного Постановлением Правительства РА № 526-Н от 04.05.2017 г., приостановить процесс оценки и предложить </w:t>
            </w:r>
            <w:r w:rsidR="00CE700A" w:rsidRPr="00CE700A">
              <w:rPr>
                <w:rFonts w:ascii="GHEA Grapalat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AE62C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ОВЕР ПЛЕЙ» </w:t>
            </w:r>
            <w:r w:rsidR="00CE700A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AE62C2" w:rsidRPr="00F41CB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«ТАТНАР» </w:t>
            </w:r>
            <w:r w:rsidR="00AE62C2"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AE62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="00AE62C2"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="00AE62C2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 w:rsidR="00AE62C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6.2 </w:t>
            </w:r>
            <w:r w:rsidR="00AE62C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4F71B74C" w:rsidR="00AE62C2" w:rsidRDefault="00A15E08" w:rsidP="00AE62C2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  <w:r w:rsidR="00AE62C2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14:paraId="2FDD1884" w14:textId="2E48A586" w:rsidR="00AE62C2" w:rsidRDefault="00AE62C2" w:rsidP="00AE62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15E0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F41CB8">
              <w:rPr>
                <w:lang w:val="af-ZA"/>
              </w:rPr>
              <w:t xml:space="preserve"> </w:t>
            </w:r>
            <w:r w:rsidRPr="00F41CB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Следующее заседание Комиссии состоится после устранения участниками разногласий, 18 августа 2025 года в 14:00, в соответствии с порядком организации закупок через ЕАЭС.</w:t>
            </w:r>
          </w:p>
          <w:p w14:paraId="0348B8D1" w14:textId="4CC4DCCA" w:rsidR="00AE62C2" w:rsidRDefault="00AE62C2" w:rsidP="00AE62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7F177DEF" w:rsidR="00AE62C2" w:rsidRDefault="00AE62C2" w:rsidP="00AE62C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18.08.2025 в 14:00.</w:t>
            </w:r>
          </w:p>
          <w:p w14:paraId="6B3B991C" w14:textId="358F127C" w:rsidR="00292EDF" w:rsidRPr="00BC012C" w:rsidRDefault="00292EDF" w:rsidP="00292EDF">
            <w:pPr>
              <w:autoSpaceDE w:val="0"/>
              <w:autoSpaceDN w:val="0"/>
              <w:adjustRightInd w:val="0"/>
              <w:spacing w:before="240"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 </w:t>
            </w:r>
            <w:r w:rsidRPr="00BC012C">
              <w:rPr>
                <w:rFonts w:ascii="GHEA Grapalat" w:hAnsi="GHEA Grapalat"/>
                <w:sz w:val="20"/>
                <w:szCs w:val="20"/>
                <w:lang w:val="hy-AM"/>
              </w:rPr>
              <w:t xml:space="preserve">Цолак Акопян </w:t>
            </w:r>
            <w:r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отсутствовал .</w:t>
            </w:r>
          </w:p>
          <w:p w14:paraId="0EE268EE" w14:textId="77777777" w:rsidR="00AE62C2" w:rsidRPr="0031435D" w:rsidRDefault="00AE62C2" w:rsidP="00AE6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02D96C20" w:rsidR="00AE62C2" w:rsidRPr="00A308EB" w:rsidRDefault="00AE62C2" w:rsidP="00AE62C2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CE700A" w:rsidRPr="00CE700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«ОВЕР ПЛЕЙ» </w:t>
            </w:r>
            <w:r w:rsidR="00CE700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F41CB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в указанный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устранили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пунктах 6.1 и 6.2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63CBFE9E" w:rsidR="00AE62C2" w:rsidRDefault="00A15E08" w:rsidP="00AE62C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2</w:t>
            </w:r>
            <w:r w:rsidRP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AE62C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2D1CBCB5" w14:textId="4C149530" w:rsidR="00AE62C2" w:rsidRPr="006802C9" w:rsidRDefault="00AE62C2" w:rsidP="00AE62C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AE62C2" w:rsidRPr="004C28CD" w:rsidRDefault="00AE62C2" w:rsidP="00AE62C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0CC97A06" w:rsidR="00AE62C2" w:rsidRPr="00483A6D" w:rsidRDefault="00A15E08" w:rsidP="00AE62C2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15E0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«ОВЕР ПЛЕЙ» выбранным участником для 1-го, 3-го, 5-го и 6-го </w:t>
            </w:r>
            <w:r w:rsidRPr="00A15E0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="00AE62C2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13E6B57" w14:textId="5E0BE155" w:rsidR="00AE62C2" w:rsidRDefault="00A15E08" w:rsidP="00AE62C2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15E0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«ТАТНАР» отобранным участником 2-го </w:t>
            </w:r>
            <w:r w:rsidRPr="00A15E0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AE62C2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C87948B" w14:textId="15A410D0" w:rsidR="00CE700A" w:rsidRDefault="00A15E08" w:rsidP="00CE700A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15E0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«Б2Г» выбранным участником 4-го </w:t>
            </w:r>
            <w:r w:rsidR="00BD01C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CE700A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78813A5C" w:rsidR="00AE62C2" w:rsidRDefault="00A15E08" w:rsidP="00AE62C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2</w:t>
            </w:r>
            <w:r w:rsidRP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AE62C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AA6F606" w14:textId="77777777" w:rsidR="00AE62C2" w:rsidRDefault="00AE62C2" w:rsidP="00AE62C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7CF8A5C5" w:rsidR="00AE62C2" w:rsidRPr="00965A7A" w:rsidRDefault="00965A7A" w:rsidP="00AE62C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="00AE62C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Арарата Бадаляна Сергуша А/Л </w:t>
            </w:r>
            <w:r w:rsidR="00AE62C2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BD01C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AE62C2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62EDAC9" w14:textId="7CE81341" w:rsidR="00965A7A" w:rsidRPr="00965A7A" w:rsidRDefault="00965A7A" w:rsidP="00965A7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20620D" w:rsidRP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20620D"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 А/С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2-й </w:t>
            </w:r>
            <w:r w:rsidR="00BD01C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92E972C" w14:textId="2965886A" w:rsidR="0020620D" w:rsidRPr="0020620D" w:rsidRDefault="0020620D" w:rsidP="0020620D">
            <w:pPr>
              <w:pStyle w:val="ListParagraph"/>
              <w:numPr>
                <w:ilvl w:val="0"/>
                <w:numId w:val="26"/>
              </w:numP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P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 А/С на 3-й </w:t>
            </w:r>
            <w:r w:rsidR="00BD01C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</w:t>
            </w:r>
            <w:r w:rsidRP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79296E31" w14:textId="478146B5" w:rsidR="0020620D" w:rsidRPr="00965A7A" w:rsidRDefault="0020620D" w:rsidP="0020620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«Арарат Бадалян Сергуши»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4-й </w:t>
            </w:r>
            <w:r w:rsidR="00BD01C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675E598" w14:textId="3FCA1835" w:rsidR="0020620D" w:rsidRPr="00965A7A" w:rsidRDefault="0020620D" w:rsidP="0020620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«Арарат Бадалян Сергуш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относительно 5-го </w:t>
            </w:r>
            <w:r w:rsidR="00BD01C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лота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2F3DC05" w14:textId="56363978" w:rsidR="0020620D" w:rsidRPr="00965A7A" w:rsidRDefault="00BE1EF0" w:rsidP="0020620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"БАГДАСАРЯН 88"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"B2G" </w:t>
            </w:r>
            <w:r w:rsid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АО "Арарат Бадалян Сергуши </w:t>
            </w:r>
            <w:r w:rsidR="0020620D" w:rsidRPr="00965A7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" </w:t>
            </w:r>
            <w:r w:rsidR="0020620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заявки </w:t>
            </w:r>
            <w:r w:rsidR="0020620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на </w:t>
            </w:r>
            <w:r w:rsidR="0020620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6 </w:t>
            </w:r>
            <w:r w:rsidR="0020620D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D01C0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="0020620D" w:rsidRPr="00D5447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674968D7" w:rsidR="00AE62C2" w:rsidRDefault="00AE62C2" w:rsidP="00AE62C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A15E08">
              <w:t xml:space="preserve"> </w:t>
            </w:r>
            <w:r w:rsidR="00A15E08" w:rsidRP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2</w:t>
            </w:r>
            <w:r w:rsidR="00A15E08" w:rsidRPr="00A15E0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AE62C2" w:rsidRDefault="00AE62C2" w:rsidP="00AE62C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72600B27" w:rsidR="00AE62C2" w:rsidRDefault="00AE62C2" w:rsidP="00AE62C2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25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FA47C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« </w:t>
            </w:r>
            <w:r w:rsidR="00292EDF" w:rsidRPr="00292ED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СОРЕЛЛИ» 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1-6 </w:t>
            </w:r>
            <w:r w:rsidR="00BD01C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17A2477A" w:rsidR="00AE62C2" w:rsidRDefault="00AE62C2" w:rsidP="00AE62C2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="00A15E08">
              <w:t xml:space="preserve"> </w:t>
            </w:r>
            <w:r w:rsidR="00A15E08"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A15E08"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2D17361B" w14:textId="518371C0" w:rsidR="00AE62C2" w:rsidRDefault="00AE62C2" w:rsidP="00AE62C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оценки.</w:t>
            </w:r>
          </w:p>
          <w:p w14:paraId="07736746" w14:textId="2DC9FF03" w:rsidR="00AE62C2" w:rsidRDefault="00AE62C2" w:rsidP="00AE62C2">
            <w:pPr>
              <w:shd w:val="clear" w:color="auto" w:fill="FFFFFF"/>
              <w:spacing w:after="6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10.1 Опубликовать объявление о решении заключить договор и в соответствии со статьей 10 Закона РА «О закупках» установить период ожидания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после чего отобранные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участники</w:t>
            </w:r>
            <w:r w:rsidRPr="00213C79">
              <w:rPr>
                <w:lang w:val="hy-AM"/>
              </w:rPr>
              <w:t xml:space="preserve"> </w:t>
            </w:r>
            <w:r w:rsidRPr="00213C7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Подать предложение о заключении договора в порядке, установленном законодательством Российской Федерации, посредством системы электронных закупок - электронного аукциона.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615C4AAD" w14:textId="7D4A8B87" w:rsidR="00292EDF" w:rsidRDefault="00AE62C2" w:rsidP="00292EDF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="00A15E08">
              <w:t xml:space="preserve"> </w:t>
            </w:r>
            <w:r w:rsidR="00A15E08"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A15E08" w:rsidRPr="00A15E0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</w:p>
          <w:p w14:paraId="2FD7B467" w14:textId="01309EBA" w:rsidR="00BD01C0" w:rsidRDefault="00BD01C0" w:rsidP="00292EDF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3DBE636" w14:textId="77777777" w:rsidR="00BD01C0" w:rsidRPr="00B40851" w:rsidRDefault="00BD01C0" w:rsidP="00BD01C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461B6887" w14:textId="77777777" w:rsidR="00BD01C0" w:rsidRPr="00BD01C0" w:rsidRDefault="00BD01C0" w:rsidP="00BD01C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450C25">
              <w:rPr>
                <w:rFonts w:ascii="GHEA Grapalat" w:hAnsi="GHEA Grapalat" w:cs="Sylfaen"/>
                <w:lang w:val="hy-AM"/>
              </w:rPr>
              <w:t>ՀՀԿԳՄՍՆԷԱՃԱՊՁԲ-25/</w:t>
            </w:r>
            <w:r w:rsidRPr="008D3B13">
              <w:rPr>
                <w:rFonts w:ascii="GHEA Grapalat" w:hAnsi="GHEA Grapalat" w:cs="Sylfaen"/>
                <w:lang w:val="ru-RU"/>
              </w:rPr>
              <w:t>12</w:t>
            </w:r>
            <w:r w:rsidRPr="00BD01C0">
              <w:rPr>
                <w:rFonts w:ascii="GHEA Grapalat" w:hAnsi="GHEA Grapalat" w:cs="Sylfaen"/>
                <w:lang w:val="ru-RU"/>
              </w:rPr>
              <w:t>3</w:t>
            </w:r>
          </w:p>
          <w:p w14:paraId="4145E7BD" w14:textId="31D810E8" w:rsidR="00BD01C0" w:rsidRPr="00BD01C0" w:rsidRDefault="00BD01C0" w:rsidP="00292EDF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490D7204" w14:textId="77777777" w:rsidR="00BD01C0" w:rsidRDefault="00BD01C0" w:rsidP="00292EDF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38C7C3CA" w14:textId="665EE3F6" w:rsidR="00BE1EF0" w:rsidRPr="00BE1EF0" w:rsidRDefault="00BE1EF0" w:rsidP="00292EDF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AE62C2" w:rsidRPr="00AE62C2" w14:paraId="3ADB984A" w14:textId="77777777" w:rsidTr="003741B0">
        <w:trPr>
          <w:trHeight w:val="269"/>
        </w:trPr>
        <w:tc>
          <w:tcPr>
            <w:tcW w:w="14580" w:type="dxa"/>
            <w:gridSpan w:val="7"/>
            <w:shd w:val="solid" w:color="FFFFFF" w:fill="auto"/>
          </w:tcPr>
          <w:p w14:paraId="4E1FF3DF" w14:textId="6028DEE1" w:rsidR="00AE62C2" w:rsidRPr="005624A6" w:rsidRDefault="00AE62C2" w:rsidP="00AE62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2E63B77" w:rsidR="00B20B85" w:rsidRDefault="00B20B85" w:rsidP="00BE1EF0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bookmarkStart w:id="1" w:name="_GoBack"/>
      <w:bookmarkEnd w:id="1"/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D9712" w14:textId="77777777" w:rsidR="000E0E69" w:rsidRDefault="000E0E69" w:rsidP="0058334F">
      <w:pPr>
        <w:spacing w:after="0" w:line="240" w:lineRule="auto"/>
      </w:pPr>
      <w:r>
        <w:separator/>
      </w:r>
    </w:p>
  </w:endnote>
  <w:endnote w:type="continuationSeparator" w:id="0">
    <w:p w14:paraId="12253AF0" w14:textId="77777777" w:rsidR="000E0E69" w:rsidRDefault="000E0E69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4668A" w14:textId="77777777" w:rsidR="000E0E69" w:rsidRDefault="000E0E69" w:rsidP="0058334F">
      <w:pPr>
        <w:spacing w:after="0" w:line="240" w:lineRule="auto"/>
      </w:pPr>
      <w:r>
        <w:separator/>
      </w:r>
    </w:p>
  </w:footnote>
  <w:footnote w:type="continuationSeparator" w:id="0">
    <w:p w14:paraId="155600DC" w14:textId="77777777" w:rsidR="000E0E69" w:rsidRDefault="000E0E69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0E69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5D5D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489B"/>
    <w:rsid w:val="002054C7"/>
    <w:rsid w:val="0020620D"/>
    <w:rsid w:val="00206600"/>
    <w:rsid w:val="00206882"/>
    <w:rsid w:val="00207369"/>
    <w:rsid w:val="00210D35"/>
    <w:rsid w:val="00211F02"/>
    <w:rsid w:val="002127C8"/>
    <w:rsid w:val="00213C79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2EDF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191A"/>
    <w:rsid w:val="002E234F"/>
    <w:rsid w:val="002E2B48"/>
    <w:rsid w:val="002E368B"/>
    <w:rsid w:val="002E4A49"/>
    <w:rsid w:val="002E63B8"/>
    <w:rsid w:val="002E6D25"/>
    <w:rsid w:val="002E72F5"/>
    <w:rsid w:val="002E7768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D7782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6231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20F0"/>
    <w:rsid w:val="006644FA"/>
    <w:rsid w:val="006658D1"/>
    <w:rsid w:val="00667189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1E89"/>
    <w:rsid w:val="00772F83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8B2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309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1F07"/>
    <w:rsid w:val="008D3857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A7A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0845"/>
    <w:rsid w:val="00A02972"/>
    <w:rsid w:val="00A0451C"/>
    <w:rsid w:val="00A05929"/>
    <w:rsid w:val="00A1017D"/>
    <w:rsid w:val="00A10443"/>
    <w:rsid w:val="00A11481"/>
    <w:rsid w:val="00A14E4A"/>
    <w:rsid w:val="00A15E08"/>
    <w:rsid w:val="00A17288"/>
    <w:rsid w:val="00A22296"/>
    <w:rsid w:val="00A23070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5CE9"/>
    <w:rsid w:val="00A81FF2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6EF3"/>
    <w:rsid w:val="00AD7224"/>
    <w:rsid w:val="00AE1AE1"/>
    <w:rsid w:val="00AE1E47"/>
    <w:rsid w:val="00AE3942"/>
    <w:rsid w:val="00AE62C2"/>
    <w:rsid w:val="00AE74A3"/>
    <w:rsid w:val="00AE74B2"/>
    <w:rsid w:val="00AF043D"/>
    <w:rsid w:val="00AF4116"/>
    <w:rsid w:val="00AF4845"/>
    <w:rsid w:val="00AF51FA"/>
    <w:rsid w:val="00AF640C"/>
    <w:rsid w:val="00B0026B"/>
    <w:rsid w:val="00B006EE"/>
    <w:rsid w:val="00B03C04"/>
    <w:rsid w:val="00B03E7A"/>
    <w:rsid w:val="00B10D62"/>
    <w:rsid w:val="00B111C6"/>
    <w:rsid w:val="00B157AB"/>
    <w:rsid w:val="00B16B4A"/>
    <w:rsid w:val="00B16DD3"/>
    <w:rsid w:val="00B17198"/>
    <w:rsid w:val="00B1754A"/>
    <w:rsid w:val="00B1784D"/>
    <w:rsid w:val="00B20B85"/>
    <w:rsid w:val="00B213C3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01C0"/>
    <w:rsid w:val="00BD4716"/>
    <w:rsid w:val="00BD5B35"/>
    <w:rsid w:val="00BE0149"/>
    <w:rsid w:val="00BE1EF0"/>
    <w:rsid w:val="00BE3080"/>
    <w:rsid w:val="00BE3411"/>
    <w:rsid w:val="00BE44FC"/>
    <w:rsid w:val="00BE4FA2"/>
    <w:rsid w:val="00BE6534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55DB"/>
    <w:rsid w:val="00CE6A4B"/>
    <w:rsid w:val="00CE700A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4CE0"/>
    <w:rsid w:val="00D86F7A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0FDD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E6D"/>
    <w:rsid w:val="00E16FAB"/>
    <w:rsid w:val="00E201C5"/>
    <w:rsid w:val="00E25960"/>
    <w:rsid w:val="00E25CD0"/>
    <w:rsid w:val="00E36C0D"/>
    <w:rsid w:val="00E40531"/>
    <w:rsid w:val="00E41B94"/>
    <w:rsid w:val="00E41F6F"/>
    <w:rsid w:val="00E430DD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CB8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47CB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C542-29A9-4E81-BC4F-88F82CB5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143</cp:revision>
  <cp:lastPrinted>2025-08-18T08:02:00Z</cp:lastPrinted>
  <dcterms:created xsi:type="dcterms:W3CDTF">2022-08-23T05:59:00Z</dcterms:created>
  <dcterms:modified xsi:type="dcterms:W3CDTF">2025-08-18T10:26:00Z</dcterms:modified>
</cp:coreProperties>
</file>